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5439" w:type="dxa"/>
        <w:tblLayout w:type="fixed"/>
        <w:tblLook w:val="04A0" w:firstRow="1" w:lastRow="0" w:firstColumn="1" w:lastColumn="0" w:noHBand="0" w:noVBand="1"/>
      </w:tblPr>
      <w:tblGrid>
        <w:gridCol w:w="1166"/>
        <w:gridCol w:w="1239"/>
        <w:gridCol w:w="1375"/>
        <w:gridCol w:w="1329"/>
        <w:gridCol w:w="1407"/>
        <w:gridCol w:w="1374"/>
        <w:gridCol w:w="1319"/>
        <w:gridCol w:w="1242"/>
        <w:gridCol w:w="1451"/>
        <w:gridCol w:w="1019"/>
        <w:gridCol w:w="1249"/>
        <w:gridCol w:w="1269"/>
      </w:tblGrid>
      <w:tr w:rsidR="004C5AE4" w14:paraId="51EE0A7D" w14:textId="77777777" w:rsidTr="00C35F62">
        <w:tc>
          <w:tcPr>
            <w:tcW w:w="15439" w:type="dxa"/>
            <w:gridSpan w:val="12"/>
            <w:shd w:val="clear" w:color="auto" w:fill="FFFF00"/>
          </w:tcPr>
          <w:p w14:paraId="1F3BBDD3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Autumn Term</w:t>
            </w:r>
          </w:p>
        </w:tc>
      </w:tr>
      <w:tr w:rsidR="00686428" w14:paraId="1F151249" w14:textId="77777777" w:rsidTr="00C35F62">
        <w:tc>
          <w:tcPr>
            <w:tcW w:w="5109" w:type="dxa"/>
            <w:gridSpan w:val="4"/>
          </w:tcPr>
          <w:p w14:paraId="34153826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Sources of Wisdom</w:t>
            </w:r>
          </w:p>
        </w:tc>
        <w:tc>
          <w:tcPr>
            <w:tcW w:w="5342" w:type="dxa"/>
            <w:gridSpan w:val="4"/>
          </w:tcPr>
          <w:p w14:paraId="2D17E25F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Symbols and Actions</w:t>
            </w:r>
          </w:p>
        </w:tc>
        <w:tc>
          <w:tcPr>
            <w:tcW w:w="4988" w:type="dxa"/>
            <w:gridSpan w:val="4"/>
          </w:tcPr>
          <w:p w14:paraId="085424D1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Beliefs and Practices (Links to Christmas story)</w:t>
            </w:r>
          </w:p>
        </w:tc>
      </w:tr>
      <w:tr w:rsidR="004B1971" w14:paraId="08905632" w14:textId="77777777" w:rsidTr="00C35F62">
        <w:tc>
          <w:tcPr>
            <w:tcW w:w="1166" w:type="dxa"/>
          </w:tcPr>
          <w:p w14:paraId="066B4261" w14:textId="77777777" w:rsidR="004C5AE4" w:rsidRPr="00C35F62" w:rsidRDefault="00D459C4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Why is it important to have personal heroes? </w:t>
            </w:r>
          </w:p>
        </w:tc>
        <w:tc>
          <w:tcPr>
            <w:tcW w:w="1239" w:type="dxa"/>
          </w:tcPr>
          <w:p w14:paraId="5BDE3E21" w14:textId="77777777" w:rsidR="004C5AE4" w:rsidRPr="00C35F62" w:rsidRDefault="00D459C4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Why do psalms, poems,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hymns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and stories effect followers in different ways? How do believers interpret these in their different communities? </w:t>
            </w:r>
          </w:p>
        </w:tc>
        <w:tc>
          <w:tcPr>
            <w:tcW w:w="1375" w:type="dxa"/>
          </w:tcPr>
          <w:p w14:paraId="78026F59" w14:textId="77777777" w:rsidR="004C5AE4" w:rsidRPr="00C35F62" w:rsidRDefault="00BC1B6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Can you be a Christian without reading the bible?</w:t>
            </w:r>
          </w:p>
        </w:tc>
        <w:tc>
          <w:tcPr>
            <w:tcW w:w="1329" w:type="dxa"/>
          </w:tcPr>
          <w:p w14:paraId="107690BC" w14:textId="77777777" w:rsidR="004C5AE4" w:rsidRPr="00C35F62" w:rsidRDefault="00BC1B6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is the Trinity? (UC Incarnation 2a.3)</w:t>
            </w:r>
          </w:p>
        </w:tc>
        <w:tc>
          <w:tcPr>
            <w:tcW w:w="1407" w:type="dxa"/>
          </w:tcPr>
          <w:p w14:paraId="2F9B4940" w14:textId="77777777" w:rsidR="004C5AE4" w:rsidRPr="00C35F62" w:rsidRDefault="00BC1B6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Pupils enquire into beliefs, symbols and actions or worship such as: bowing down, silence, making music, sharing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food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or speaking to God.</w:t>
            </w:r>
          </w:p>
        </w:tc>
        <w:tc>
          <w:tcPr>
            <w:tcW w:w="1374" w:type="dxa"/>
          </w:tcPr>
          <w:p w14:paraId="7355E4A1" w14:textId="77777777" w:rsidR="004C5AE4" w:rsidRPr="00C35F62" w:rsidRDefault="00BC1B6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How can art, architecture, and artefact and icons express meaning beyond words?</w:t>
            </w:r>
          </w:p>
        </w:tc>
        <w:tc>
          <w:tcPr>
            <w:tcW w:w="1319" w:type="dxa"/>
          </w:tcPr>
          <w:p w14:paraId="4130E029" w14:textId="77777777" w:rsidR="004C5AE4" w:rsidRPr="00C35F62" w:rsidRDefault="00BC1B6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How do some Sikh people use the 5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K’s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to express commitment to their faith</w:t>
            </w:r>
          </w:p>
        </w:tc>
        <w:tc>
          <w:tcPr>
            <w:tcW w:w="1242" w:type="dxa"/>
          </w:tcPr>
          <w:p w14:paraId="0B145F7D" w14:textId="77777777" w:rsidR="004C5AE4" w:rsidRPr="00C35F62" w:rsidRDefault="00C35F62" w:rsidP="00BC1B6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How and why are the same events celebrated differently within the global Christian family </w:t>
            </w:r>
            <w:r w:rsidR="00BC1B68">
              <w:rPr>
                <w:rFonts w:ascii="Century Gothic" w:hAnsi="Century Gothic"/>
                <w:i/>
                <w:sz w:val="20"/>
                <w:szCs w:val="20"/>
              </w:rPr>
              <w:t>for example baptism/ Eucharist</w:t>
            </w:r>
          </w:p>
        </w:tc>
        <w:tc>
          <w:tcPr>
            <w:tcW w:w="1451" w:type="dxa"/>
          </w:tcPr>
          <w:p w14:paraId="279FE2AD" w14:textId="77777777" w:rsidR="004C5AE4" w:rsidRPr="00C35F62" w:rsidRDefault="0068642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How do many Sikh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communities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welcome new babies? What is the significance of the Guru Granth Sahib, Karah Parshad,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honey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and other traditions when a Sikh baby is born?</w:t>
            </w:r>
          </w:p>
        </w:tc>
        <w:tc>
          <w:tcPr>
            <w:tcW w:w="1019" w:type="dxa"/>
          </w:tcPr>
          <w:p w14:paraId="3BC7DD64" w14:textId="77777777" w:rsidR="004C5AE4" w:rsidRPr="00C35F62" w:rsidRDefault="00686428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Explore the tradition of naming Sikh boys Singh (lion) and Sikh girls (Kaur) princess</w:t>
            </w:r>
          </w:p>
        </w:tc>
        <w:tc>
          <w:tcPr>
            <w:tcW w:w="1249" w:type="dxa"/>
          </w:tcPr>
          <w:p w14:paraId="7D85174C" w14:textId="77777777" w:rsidR="004C5AE4" w:rsidRPr="00C35F62" w:rsidRDefault="00C35F62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Explore how advent and Christmas are celebrated around the world</w:t>
            </w:r>
          </w:p>
        </w:tc>
        <w:tc>
          <w:tcPr>
            <w:tcW w:w="1269" w:type="dxa"/>
          </w:tcPr>
          <w:p w14:paraId="75DBB3DF" w14:textId="77777777" w:rsidR="004C5AE4" w:rsidRPr="00C35F62" w:rsidRDefault="00C35F62" w:rsidP="004C5A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Consider what is significant about myrrh in the events of Christmas. Consider why it was an important gift and how it relates to events in the Christmas story</w:t>
            </w:r>
          </w:p>
        </w:tc>
      </w:tr>
    </w:tbl>
    <w:p w14:paraId="24476A19" w14:textId="4C454BD1" w:rsidR="008F4EB4" w:rsidRPr="008F4EB4" w:rsidRDefault="00680CC7" w:rsidP="00C35F62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KS2 </w:t>
      </w:r>
      <w:r w:rsidR="008F4EB4" w:rsidRPr="008F4EB4">
        <w:rPr>
          <w:rFonts w:ascii="Century Gothic" w:hAnsi="Century Gothic"/>
          <w:b/>
          <w:sz w:val="28"/>
          <w:u w:val="single"/>
        </w:rPr>
        <w:t>Religious Education Long Term Planner 20</w:t>
      </w:r>
      <w:r w:rsidR="001D5CD9">
        <w:rPr>
          <w:rFonts w:ascii="Century Gothic" w:hAnsi="Century Gothic"/>
          <w:b/>
          <w:sz w:val="28"/>
          <w:u w:val="single"/>
        </w:rPr>
        <w:t>23</w:t>
      </w:r>
      <w:r w:rsidR="0072207B">
        <w:rPr>
          <w:rFonts w:ascii="Century Gothic" w:hAnsi="Century Gothic"/>
          <w:b/>
          <w:sz w:val="28"/>
          <w:u w:val="single"/>
        </w:rPr>
        <w:t xml:space="preserve"> onwards</w:t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C35F62">
        <w:rPr>
          <w:rFonts w:ascii="Century Gothic" w:hAnsi="Century Gothic"/>
          <w:b/>
          <w:sz w:val="28"/>
        </w:rPr>
        <w:tab/>
      </w:r>
      <w:r w:rsidR="00C35F62">
        <w:rPr>
          <w:rFonts w:ascii="Century Gothic" w:hAnsi="Century Gothic"/>
          <w:b/>
          <w:sz w:val="28"/>
        </w:rPr>
        <w:tab/>
      </w:r>
      <w:r w:rsidR="00C35F62">
        <w:rPr>
          <w:rFonts w:ascii="Century Gothic" w:hAnsi="Century Gothic"/>
          <w:b/>
          <w:sz w:val="28"/>
        </w:rPr>
        <w:tab/>
      </w:r>
      <w:r w:rsidR="008F4EB4">
        <w:rPr>
          <w:rFonts w:ascii="Century Gothic" w:hAnsi="Century Gothic"/>
          <w:b/>
          <w:sz w:val="28"/>
          <w:u w:val="single"/>
        </w:rPr>
        <w:t xml:space="preserve">Year Group: </w:t>
      </w:r>
      <w:r w:rsidR="00F6236E">
        <w:rPr>
          <w:rFonts w:ascii="Century Gothic" w:hAnsi="Century Gothic"/>
          <w:b/>
          <w:sz w:val="28"/>
          <w:u w:val="single"/>
        </w:rPr>
        <w:t>3</w:t>
      </w:r>
    </w:p>
    <w:p w14:paraId="62BE01D1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00"/>
        <w:gridCol w:w="1429"/>
        <w:gridCol w:w="1467"/>
        <w:gridCol w:w="1102"/>
        <w:gridCol w:w="1356"/>
        <w:gridCol w:w="1311"/>
        <w:gridCol w:w="1126"/>
        <w:gridCol w:w="1166"/>
        <w:gridCol w:w="1175"/>
        <w:gridCol w:w="1452"/>
        <w:gridCol w:w="1231"/>
        <w:gridCol w:w="1295"/>
      </w:tblGrid>
      <w:tr w:rsidR="004C5AE4" w:rsidRPr="004C5AE4" w14:paraId="1AE75ACD" w14:textId="77777777" w:rsidTr="004C5AE4">
        <w:tc>
          <w:tcPr>
            <w:tcW w:w="15310" w:type="dxa"/>
            <w:gridSpan w:val="12"/>
            <w:shd w:val="clear" w:color="auto" w:fill="00CC00"/>
          </w:tcPr>
          <w:p w14:paraId="2E58ACBB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Spring Term </w:t>
            </w:r>
          </w:p>
        </w:tc>
      </w:tr>
      <w:tr w:rsidR="004B1971" w:rsidRPr="004C5AE4" w14:paraId="42B7F58D" w14:textId="77777777" w:rsidTr="00F043F7">
        <w:tc>
          <w:tcPr>
            <w:tcW w:w="5104" w:type="dxa"/>
            <w:gridSpan w:val="4"/>
          </w:tcPr>
          <w:p w14:paraId="38932E49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Identity and </w:t>
            </w:r>
            <w:proofErr w:type="gramStart"/>
            <w:r>
              <w:rPr>
                <w:rFonts w:ascii="Century Gothic" w:hAnsi="Century Gothic"/>
                <w:b/>
                <w:sz w:val="28"/>
              </w:rPr>
              <w:t>Belonging</w:t>
            </w:r>
            <w:proofErr w:type="gramEnd"/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  <w:tc>
          <w:tcPr>
            <w:tcW w:w="4908" w:type="dxa"/>
            <w:gridSpan w:val="4"/>
          </w:tcPr>
          <w:p w14:paraId="016368C3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Prayer, Worship and Reflection</w:t>
            </w:r>
          </w:p>
        </w:tc>
        <w:tc>
          <w:tcPr>
            <w:tcW w:w="5298" w:type="dxa"/>
            <w:gridSpan w:val="4"/>
          </w:tcPr>
          <w:p w14:paraId="5DB6A3D4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 xml:space="preserve">Beliefs and Practices (Links to </w:t>
            </w:r>
            <w:r>
              <w:rPr>
                <w:rFonts w:ascii="Century Gothic" w:hAnsi="Century Gothic"/>
                <w:b/>
                <w:sz w:val="28"/>
              </w:rPr>
              <w:t>Easter</w:t>
            </w:r>
            <w:r w:rsidRPr="004C5AE4">
              <w:rPr>
                <w:rFonts w:ascii="Century Gothic" w:hAnsi="Century Gothic"/>
                <w:b/>
                <w:sz w:val="28"/>
              </w:rPr>
              <w:t xml:space="preserve"> story)</w:t>
            </w:r>
          </w:p>
        </w:tc>
      </w:tr>
      <w:tr w:rsidR="004B1971" w:rsidRPr="004C5AE4" w14:paraId="13626271" w14:textId="77777777" w:rsidTr="00F043F7">
        <w:tc>
          <w:tcPr>
            <w:tcW w:w="1418" w:type="dxa"/>
          </w:tcPr>
          <w:p w14:paraId="2653F8FE" w14:textId="77777777" w:rsidR="004C5AE4" w:rsidRPr="00C35F62" w:rsidRDefault="00BC1B68" w:rsidP="00BC1B6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makes a religious leader?</w:t>
            </w:r>
          </w:p>
        </w:tc>
        <w:tc>
          <w:tcPr>
            <w:tcW w:w="1276" w:type="dxa"/>
          </w:tcPr>
          <w:p w14:paraId="7E83E8C9" w14:textId="77777777" w:rsidR="00BC1B68" w:rsidRPr="00C35F62" w:rsidRDefault="00BC1B68" w:rsidP="00BC1B6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What does it mean to belong to a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faith community?</w:t>
            </w:r>
          </w:p>
          <w:p w14:paraId="25864FEC" w14:textId="77777777" w:rsidR="004C5AE4" w:rsidRPr="00C35F62" w:rsidRDefault="004C5AE4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4CF9A" w14:textId="77777777" w:rsidR="004C5AE4" w:rsidRPr="00C35F62" w:rsidRDefault="00421433" w:rsidP="006048D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Pupils discover how celebrating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Sikh </w:t>
            </w:r>
            <w:r w:rsidR="00AD23FF">
              <w:rPr>
                <w:rFonts w:ascii="Century Gothic" w:hAnsi="Century Gothic"/>
                <w:i/>
                <w:sz w:val="20"/>
                <w:szCs w:val="20"/>
              </w:rPr>
              <w:t>Bandi Ch</w:t>
            </w:r>
            <w:r w:rsidR="006048D5">
              <w:rPr>
                <w:rFonts w:ascii="Century Gothic" w:hAnsi="Century Gothic"/>
                <w:i/>
                <w:sz w:val="20"/>
                <w:szCs w:val="20"/>
              </w:rPr>
              <w:t>hor D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t>ivas brings their community together and expresses their commitment</w:t>
            </w:r>
          </w:p>
        </w:tc>
        <w:tc>
          <w:tcPr>
            <w:tcW w:w="1134" w:type="dxa"/>
          </w:tcPr>
          <w:p w14:paraId="2F8D09A2" w14:textId="77777777" w:rsidR="004C5AE4" w:rsidRPr="00C35F62" w:rsidRDefault="00421433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Why might some believers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talk to their priest and not directly to God?</w:t>
            </w:r>
          </w:p>
        </w:tc>
        <w:tc>
          <w:tcPr>
            <w:tcW w:w="1421" w:type="dxa"/>
          </w:tcPr>
          <w:p w14:paraId="50B758A7" w14:textId="77777777" w:rsidR="004C5AE4" w:rsidRPr="00C35F62" w:rsidRDefault="00BC1B6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Who hears our prayers and how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are they answered?</w:t>
            </w:r>
          </w:p>
        </w:tc>
        <w:tc>
          <w:tcPr>
            <w:tcW w:w="1162" w:type="dxa"/>
          </w:tcPr>
          <w:p w14:paraId="24D0DF7A" w14:textId="77777777" w:rsidR="004C5AE4" w:rsidRPr="00C35F62" w:rsidRDefault="00BC1B6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Pupils investigate the role and place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of worship and suggest why it plays a significant part in the religious community</w:t>
            </w:r>
          </w:p>
        </w:tc>
        <w:tc>
          <w:tcPr>
            <w:tcW w:w="1162" w:type="dxa"/>
          </w:tcPr>
          <w:p w14:paraId="7C1A18DE" w14:textId="77777777" w:rsidR="004C5AE4" w:rsidRPr="00C35F62" w:rsidRDefault="00421433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What did Jesus teach us about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prayer? (Luke 11:1-4 and Matthew 6:9-13)</w:t>
            </w:r>
          </w:p>
        </w:tc>
        <w:tc>
          <w:tcPr>
            <w:tcW w:w="1163" w:type="dxa"/>
          </w:tcPr>
          <w:p w14:paraId="1038FCC7" w14:textId="77777777" w:rsidR="004C5AE4" w:rsidRPr="00C35F62" w:rsidRDefault="00421433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What is the ‘Akhand Path’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and why is it important to Sikh worship?</w:t>
            </w:r>
          </w:p>
        </w:tc>
        <w:tc>
          <w:tcPr>
            <w:tcW w:w="1329" w:type="dxa"/>
          </w:tcPr>
          <w:p w14:paraId="75462925" w14:textId="77777777" w:rsidR="004C5AE4" w:rsidRPr="00C35F62" w:rsidRDefault="004B1971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Why are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there  different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ways of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marking the same life event?</w:t>
            </w:r>
          </w:p>
        </w:tc>
        <w:tc>
          <w:tcPr>
            <w:tcW w:w="1275" w:type="dxa"/>
          </w:tcPr>
          <w:p w14:paraId="1FA55BE4" w14:textId="77777777" w:rsidR="004C5AE4" w:rsidRPr="00C35F62" w:rsidRDefault="004B1971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Why do some people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make pilgrimages?</w:t>
            </w:r>
          </w:p>
        </w:tc>
        <w:tc>
          <w:tcPr>
            <w:tcW w:w="1276" w:type="dxa"/>
          </w:tcPr>
          <w:p w14:paraId="25C2FF97" w14:textId="77777777" w:rsidR="004C5AE4" w:rsidRPr="00C35F62" w:rsidRDefault="004B1971" w:rsidP="004B197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Consider what is significant about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myrrh in the events of Easter. Consider why it was an important gift and how it relates to events in the Christmas story</w:t>
            </w:r>
          </w:p>
        </w:tc>
        <w:tc>
          <w:tcPr>
            <w:tcW w:w="1418" w:type="dxa"/>
          </w:tcPr>
          <w:p w14:paraId="44D3FB74" w14:textId="77777777" w:rsidR="004C5AE4" w:rsidRPr="00C35F62" w:rsidRDefault="004B1971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What is more important for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Christians: Christmas or Easter</w:t>
            </w:r>
          </w:p>
        </w:tc>
      </w:tr>
    </w:tbl>
    <w:p w14:paraId="40673F99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61"/>
        <w:gridCol w:w="1357"/>
        <w:gridCol w:w="1215"/>
        <w:gridCol w:w="1539"/>
        <w:gridCol w:w="1134"/>
        <w:gridCol w:w="1276"/>
        <w:gridCol w:w="1451"/>
        <w:gridCol w:w="1028"/>
        <w:gridCol w:w="1093"/>
        <w:gridCol w:w="1190"/>
        <w:gridCol w:w="1141"/>
        <w:gridCol w:w="1625"/>
      </w:tblGrid>
      <w:tr w:rsidR="004C5AE4" w:rsidRPr="004C5AE4" w14:paraId="1392B364" w14:textId="77777777" w:rsidTr="004C5AE4">
        <w:tc>
          <w:tcPr>
            <w:tcW w:w="15310" w:type="dxa"/>
            <w:gridSpan w:val="12"/>
            <w:shd w:val="clear" w:color="auto" w:fill="00B0F0"/>
          </w:tcPr>
          <w:p w14:paraId="53FFB369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Summer Term </w:t>
            </w:r>
          </w:p>
        </w:tc>
      </w:tr>
      <w:tr w:rsidR="00686428" w:rsidRPr="004C5AE4" w14:paraId="138B67C4" w14:textId="77777777" w:rsidTr="00F043F7">
        <w:tc>
          <w:tcPr>
            <w:tcW w:w="5104" w:type="dxa"/>
            <w:gridSpan w:val="4"/>
          </w:tcPr>
          <w:p w14:paraId="7DF8BA8C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Justice and Fairness </w:t>
            </w:r>
          </w:p>
        </w:tc>
        <w:tc>
          <w:tcPr>
            <w:tcW w:w="4908" w:type="dxa"/>
            <w:gridSpan w:val="4"/>
          </w:tcPr>
          <w:p w14:paraId="4A19880B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Human Responsibility and Values </w:t>
            </w:r>
          </w:p>
        </w:tc>
        <w:tc>
          <w:tcPr>
            <w:tcW w:w="5298" w:type="dxa"/>
            <w:gridSpan w:val="4"/>
          </w:tcPr>
          <w:p w14:paraId="5084D926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Ultimate Questions</w:t>
            </w:r>
          </w:p>
        </w:tc>
      </w:tr>
      <w:tr w:rsidR="00686428" w:rsidRPr="004C5AE4" w14:paraId="05E870BA" w14:textId="77777777" w:rsidTr="00F043F7">
        <w:tc>
          <w:tcPr>
            <w:tcW w:w="1418" w:type="dxa"/>
          </w:tcPr>
          <w:p w14:paraId="66187F53" w14:textId="77777777" w:rsidR="004C5AE4" w:rsidRPr="00C35F62" w:rsidRDefault="00EC3AB2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Does fairness mean everyone gets the same?</w:t>
            </w:r>
          </w:p>
          <w:p w14:paraId="54D98B09" w14:textId="77777777" w:rsidR="004C5AE4" w:rsidRPr="00C35F62" w:rsidRDefault="004C5AE4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7CA16" w14:textId="77777777" w:rsidR="004C5AE4" w:rsidRPr="00C35F62" w:rsidRDefault="00EC3AB2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Explore stories that illustrate the importance of justice and fairness for example the parable of the sheep and the goats (Matthew 25: 31-36), Zaccheus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the tax collector (Luke 19: 1-10) and the widow’s mite (Mark 12: 41-43)</w:t>
            </w:r>
          </w:p>
        </w:tc>
        <w:tc>
          <w:tcPr>
            <w:tcW w:w="1276" w:type="dxa"/>
          </w:tcPr>
          <w:p w14:paraId="7DD08475" w14:textId="77777777" w:rsidR="004C5AE4" w:rsidRPr="00C35F62" w:rsidRDefault="00EC3AB2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There is always room in the world for more fairness,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peace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and justice. Discuss these important ideas in the light of faith stories, for example, </w:t>
            </w: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the Sikh story of the milk and the jasmine flower. </w:t>
            </w:r>
          </w:p>
        </w:tc>
        <w:tc>
          <w:tcPr>
            <w:tcW w:w="1134" w:type="dxa"/>
          </w:tcPr>
          <w:p w14:paraId="43766DDF" w14:textId="77777777" w:rsidR="004C5AE4" w:rsidRPr="00C35F62" w:rsidRDefault="00EC3AB2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 xml:space="preserve">Apply own ideas about justice and fairness to the work of development charities such as Christian Aid, Islamic Relief,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Oxfam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or local religious charity groups </w:t>
            </w:r>
          </w:p>
        </w:tc>
        <w:tc>
          <w:tcPr>
            <w:tcW w:w="1421" w:type="dxa"/>
          </w:tcPr>
          <w:p w14:paraId="3161D71C" w14:textId="77777777" w:rsidR="004C5AE4" w:rsidRPr="00C35F62" w:rsidRDefault="00BC1B6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kind of world did Jesus want? UC Gospel 2a.4</w:t>
            </w:r>
          </w:p>
        </w:tc>
        <w:tc>
          <w:tcPr>
            <w:tcW w:w="1162" w:type="dxa"/>
          </w:tcPr>
          <w:p w14:paraId="11861182" w14:textId="77777777" w:rsidR="004C5AE4" w:rsidRPr="00C35F62" w:rsidRDefault="00BC1B6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Different religious codes and worldviews for living to compile a charter of the own moral values, highlight respect for all</w:t>
            </w:r>
          </w:p>
        </w:tc>
        <w:tc>
          <w:tcPr>
            <w:tcW w:w="1162" w:type="dxa"/>
          </w:tcPr>
          <w:p w14:paraId="5F5A74E0" w14:textId="77777777" w:rsidR="004C5AE4" w:rsidRPr="00C35F62" w:rsidRDefault="00BC1B6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rules do different religious communities follow about caring for the world / each other</w:t>
            </w:r>
          </w:p>
        </w:tc>
        <w:tc>
          <w:tcPr>
            <w:tcW w:w="1163" w:type="dxa"/>
          </w:tcPr>
          <w:p w14:paraId="2C42AE9C" w14:textId="77777777" w:rsidR="004C5AE4" w:rsidRPr="00C35F62" w:rsidRDefault="008658E4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How might religion help people to be good? </w:t>
            </w:r>
          </w:p>
        </w:tc>
        <w:tc>
          <w:tcPr>
            <w:tcW w:w="1329" w:type="dxa"/>
          </w:tcPr>
          <w:p w14:paraId="15316C78" w14:textId="77777777" w:rsidR="004C5AE4" w:rsidRPr="00C35F62" w:rsidRDefault="0068642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What might God want to say to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the human race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241AEA3F" w14:textId="77777777" w:rsidR="004C5AE4" w:rsidRPr="00C35F62" w:rsidRDefault="00421433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do Christians learn from the creation story? (UC 2a.1)</w:t>
            </w:r>
          </w:p>
        </w:tc>
        <w:tc>
          <w:tcPr>
            <w:tcW w:w="1276" w:type="dxa"/>
          </w:tcPr>
          <w:p w14:paraId="379944A2" w14:textId="77777777" w:rsidR="004C5AE4" w:rsidRPr="00C35F62" w:rsidRDefault="00421433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>What do Sikhs believe about the creation of the earth?</w:t>
            </w:r>
          </w:p>
        </w:tc>
        <w:tc>
          <w:tcPr>
            <w:tcW w:w="1418" w:type="dxa"/>
          </w:tcPr>
          <w:p w14:paraId="0DEADB36" w14:textId="77777777" w:rsidR="004C5AE4" w:rsidRPr="00C35F62" w:rsidRDefault="00686428" w:rsidP="00F043F7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Linking with the expressive arts curriculum, pupils create works of art of music which express their understanding of a range of ultimate questions, focusing for example on creation, </w:t>
            </w:r>
            <w:proofErr w:type="gramStart"/>
            <w:r w:rsidRPr="00C35F62">
              <w:rPr>
                <w:rFonts w:ascii="Century Gothic" w:hAnsi="Century Gothic"/>
                <w:i/>
                <w:sz w:val="20"/>
                <w:szCs w:val="20"/>
              </w:rPr>
              <w:t>God</w:t>
            </w:r>
            <w:proofErr w:type="gramEnd"/>
            <w:r w:rsidRPr="00C35F62">
              <w:rPr>
                <w:rFonts w:ascii="Century Gothic" w:hAnsi="Century Gothic"/>
                <w:i/>
                <w:sz w:val="20"/>
                <w:szCs w:val="20"/>
              </w:rPr>
              <w:t xml:space="preserve"> and heaven </w:t>
            </w:r>
          </w:p>
        </w:tc>
      </w:tr>
    </w:tbl>
    <w:p w14:paraId="41393556" w14:textId="77777777" w:rsidR="004C5AE4" w:rsidRDefault="004C5AE4"/>
    <w:p w14:paraId="4ABFECB3" w14:textId="77777777" w:rsidR="004C5AE4" w:rsidRPr="004C5AE4" w:rsidRDefault="004C5AE4" w:rsidP="004C5AE4"/>
    <w:p w14:paraId="3FE85B4E" w14:textId="77777777" w:rsidR="008F4EB4" w:rsidRPr="004C5AE4" w:rsidRDefault="008F4EB4" w:rsidP="004C5A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*Key religious f</w:t>
      </w:r>
      <w:r w:rsidR="004C5AE4" w:rsidRPr="004C5AE4">
        <w:rPr>
          <w:rFonts w:ascii="Century Gothic" w:hAnsi="Century Gothic"/>
          <w:b/>
          <w:sz w:val="28"/>
        </w:rPr>
        <w:t xml:space="preserve">estivals </w:t>
      </w:r>
      <w:r>
        <w:rPr>
          <w:rFonts w:ascii="Century Gothic" w:hAnsi="Century Gothic"/>
          <w:b/>
          <w:sz w:val="28"/>
        </w:rPr>
        <w:t xml:space="preserve">for contrasting religion 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039"/>
        <w:gridCol w:w="3907"/>
        <w:gridCol w:w="4253"/>
        <w:gridCol w:w="4111"/>
      </w:tblGrid>
      <w:tr w:rsidR="008F4EB4" w14:paraId="3493EAF8" w14:textId="77777777" w:rsidTr="008F4EB4">
        <w:tc>
          <w:tcPr>
            <w:tcW w:w="15310" w:type="dxa"/>
            <w:gridSpan w:val="4"/>
          </w:tcPr>
          <w:p w14:paraId="500395BA" w14:textId="77777777" w:rsidR="008F4EB4" w:rsidRDefault="008F4EB4" w:rsidP="008F4E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To be studied throughout the year</w:t>
            </w:r>
          </w:p>
        </w:tc>
      </w:tr>
      <w:tr w:rsidR="002B3813" w14:paraId="3B4AE668" w14:textId="77777777" w:rsidTr="002B3813">
        <w:tc>
          <w:tcPr>
            <w:tcW w:w="3039" w:type="dxa"/>
          </w:tcPr>
          <w:p w14:paraId="29AA033D" w14:textId="77777777" w:rsidR="002B3813" w:rsidRDefault="002B3813" w:rsidP="004C5AE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Religious festival</w:t>
            </w:r>
          </w:p>
        </w:tc>
        <w:tc>
          <w:tcPr>
            <w:tcW w:w="3907" w:type="dxa"/>
          </w:tcPr>
          <w:p w14:paraId="7A4AF826" w14:textId="3F1E69DA" w:rsidR="00EE6A8C" w:rsidRDefault="004B1F8E" w:rsidP="004B1F8E">
            <w:pPr>
              <w:rPr>
                <w:rFonts w:ascii="Century Gothic" w:hAnsi="Century Gothic"/>
                <w:b/>
                <w:sz w:val="28"/>
              </w:rPr>
            </w:pPr>
            <w:r w:rsidRPr="004B1F8E">
              <w:rPr>
                <w:rFonts w:ascii="Century Gothic" w:hAnsi="Century Gothic"/>
                <w:b/>
                <w:sz w:val="28"/>
              </w:rPr>
              <w:t>Guru Nanak Birthday</w:t>
            </w:r>
            <w:r w:rsidR="001706A2">
              <w:rPr>
                <w:rFonts w:ascii="Century Gothic" w:hAnsi="Century Gothic"/>
                <w:b/>
                <w:sz w:val="28"/>
              </w:rPr>
              <w:t xml:space="preserve"> 27/11/23</w:t>
            </w:r>
          </w:p>
        </w:tc>
        <w:tc>
          <w:tcPr>
            <w:tcW w:w="4253" w:type="dxa"/>
          </w:tcPr>
          <w:p w14:paraId="291EC477" w14:textId="3E591554" w:rsidR="002B3813" w:rsidRDefault="004B1F8E" w:rsidP="004C5AE4">
            <w:pPr>
              <w:rPr>
                <w:rFonts w:ascii="Century Gothic" w:hAnsi="Century Gothic"/>
                <w:b/>
                <w:sz w:val="28"/>
              </w:rPr>
            </w:pPr>
            <w:proofErr w:type="gramStart"/>
            <w:r w:rsidRPr="004B1F8E">
              <w:rPr>
                <w:rFonts w:ascii="Century Gothic" w:hAnsi="Century Gothic"/>
                <w:b/>
                <w:sz w:val="28"/>
              </w:rPr>
              <w:t>Vaisakhi</w:t>
            </w:r>
            <w:r w:rsidR="00B13C49">
              <w:rPr>
                <w:rFonts w:ascii="Century Gothic" w:hAnsi="Century Gothic"/>
                <w:b/>
                <w:sz w:val="28"/>
              </w:rPr>
              <w:t xml:space="preserve">  (</w:t>
            </w:r>
            <w:proofErr w:type="gramEnd"/>
            <w:r w:rsidR="00B13C49">
              <w:rPr>
                <w:rFonts w:ascii="Century Gothic" w:hAnsi="Century Gothic"/>
                <w:b/>
                <w:sz w:val="28"/>
              </w:rPr>
              <w:t>14</w:t>
            </w:r>
            <w:r w:rsidR="001706A2">
              <w:rPr>
                <w:rFonts w:ascii="Century Gothic" w:hAnsi="Century Gothic"/>
                <w:b/>
                <w:sz w:val="28"/>
              </w:rPr>
              <w:t>/4/24</w:t>
            </w:r>
            <w:r w:rsidR="00B13C49">
              <w:rPr>
                <w:rFonts w:ascii="Century Gothic" w:hAnsi="Century Gothic"/>
                <w:b/>
                <w:sz w:val="28"/>
              </w:rPr>
              <w:t>)</w:t>
            </w:r>
          </w:p>
        </w:tc>
        <w:tc>
          <w:tcPr>
            <w:tcW w:w="4111" w:type="dxa"/>
          </w:tcPr>
          <w:p w14:paraId="1C63CA0C" w14:textId="77777777" w:rsidR="002B3813" w:rsidRDefault="002B3813" w:rsidP="004C5AE4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2B3813" w14:paraId="555A216A" w14:textId="77777777" w:rsidTr="002B3813">
        <w:tc>
          <w:tcPr>
            <w:tcW w:w="3039" w:type="dxa"/>
          </w:tcPr>
          <w:p w14:paraId="4375F886" w14:textId="77777777" w:rsidR="002B3813" w:rsidRDefault="002B3813" w:rsidP="008F4EB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</w:t>
            </w:r>
          </w:p>
        </w:tc>
        <w:tc>
          <w:tcPr>
            <w:tcW w:w="3907" w:type="dxa"/>
          </w:tcPr>
          <w:p w14:paraId="1FCC173B" w14:textId="2CE1A61B" w:rsidR="00EE6A8C" w:rsidRDefault="004B1F8E" w:rsidP="004B1F8E">
            <w:pPr>
              <w:rPr>
                <w:rFonts w:ascii="Century Gothic" w:hAnsi="Century Gothic"/>
                <w:b/>
                <w:sz w:val="28"/>
              </w:rPr>
            </w:pPr>
            <w:r w:rsidRPr="004B1F8E">
              <w:rPr>
                <w:rFonts w:ascii="Century Gothic" w:hAnsi="Century Gothic"/>
                <w:b/>
                <w:sz w:val="28"/>
              </w:rPr>
              <w:t>27 Nov</w:t>
            </w:r>
            <w:r w:rsidR="001706A2">
              <w:rPr>
                <w:rFonts w:ascii="Century Gothic" w:hAnsi="Century Gothic"/>
                <w:b/>
                <w:sz w:val="28"/>
              </w:rPr>
              <w:t xml:space="preserve"> 2023</w:t>
            </w:r>
          </w:p>
        </w:tc>
        <w:tc>
          <w:tcPr>
            <w:tcW w:w="4253" w:type="dxa"/>
          </w:tcPr>
          <w:p w14:paraId="73A3F125" w14:textId="5FD7FAF4" w:rsidR="002B3813" w:rsidRDefault="004B1F8E" w:rsidP="001706A2">
            <w:pPr>
              <w:rPr>
                <w:rFonts w:ascii="Century Gothic" w:hAnsi="Century Gothic"/>
                <w:b/>
                <w:sz w:val="28"/>
              </w:rPr>
            </w:pPr>
            <w:r w:rsidRPr="004B1F8E">
              <w:rPr>
                <w:rFonts w:ascii="Century Gothic" w:hAnsi="Century Gothic"/>
                <w:b/>
                <w:sz w:val="28"/>
              </w:rPr>
              <w:t>Week Beginning15th April 2024</w:t>
            </w:r>
          </w:p>
        </w:tc>
        <w:tc>
          <w:tcPr>
            <w:tcW w:w="4111" w:type="dxa"/>
          </w:tcPr>
          <w:p w14:paraId="736719EA" w14:textId="77777777" w:rsidR="002B3813" w:rsidRDefault="002B3813" w:rsidP="004C5AE4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7DC0BFA3" w14:textId="77777777" w:rsidR="004C5AE4" w:rsidRPr="004C5AE4" w:rsidRDefault="004C5AE4" w:rsidP="004C5AE4">
      <w:pPr>
        <w:rPr>
          <w:rFonts w:ascii="Century Gothic" w:hAnsi="Century Gothic"/>
          <w:b/>
          <w:sz w:val="28"/>
        </w:rPr>
      </w:pPr>
    </w:p>
    <w:sectPr w:rsidR="004C5AE4" w:rsidRPr="004C5AE4" w:rsidSect="004C5A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4"/>
    <w:rsid w:val="00030B35"/>
    <w:rsid w:val="000F49EA"/>
    <w:rsid w:val="001706A2"/>
    <w:rsid w:val="001D5CD9"/>
    <w:rsid w:val="002A6F68"/>
    <w:rsid w:val="002B3813"/>
    <w:rsid w:val="00421433"/>
    <w:rsid w:val="0047446B"/>
    <w:rsid w:val="004B1971"/>
    <w:rsid w:val="004B1F8E"/>
    <w:rsid w:val="004C5AE4"/>
    <w:rsid w:val="0050779E"/>
    <w:rsid w:val="005270C9"/>
    <w:rsid w:val="006048D5"/>
    <w:rsid w:val="00680CC7"/>
    <w:rsid w:val="00686428"/>
    <w:rsid w:val="0072207B"/>
    <w:rsid w:val="007F5928"/>
    <w:rsid w:val="008658E4"/>
    <w:rsid w:val="008F4EB4"/>
    <w:rsid w:val="00AD23FF"/>
    <w:rsid w:val="00B13C49"/>
    <w:rsid w:val="00BC1B68"/>
    <w:rsid w:val="00C35F62"/>
    <w:rsid w:val="00C61905"/>
    <w:rsid w:val="00CB198D"/>
    <w:rsid w:val="00D459C4"/>
    <w:rsid w:val="00D9009C"/>
    <w:rsid w:val="00EC3AB2"/>
    <w:rsid w:val="00EE2E85"/>
    <w:rsid w:val="00EE6A8C"/>
    <w:rsid w:val="00F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87B9"/>
  <w15:chartTrackingRefBased/>
  <w15:docId w15:val="{78AC26B9-3E2F-4334-B258-CA8514B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AEBD4-AAFE-4725-9014-D7CD6DE50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AC631-FF69-4723-9570-E6F39EAB5639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3.xml><?xml version="1.0" encoding="utf-8"?>
<ds:datastoreItem xmlns:ds="http://schemas.openxmlformats.org/officeDocument/2006/customXml" ds:itemID="{2CD8AC32-CB49-4946-A33E-1D90C127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George Boye</cp:lastModifiedBy>
  <cp:revision>23</cp:revision>
  <cp:lastPrinted>2022-10-03T15:03:00Z</cp:lastPrinted>
  <dcterms:created xsi:type="dcterms:W3CDTF">2019-05-07T15:04:00Z</dcterms:created>
  <dcterms:modified xsi:type="dcterms:W3CDTF">2023-11-22T08:25:00Z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4574800</vt:r8>
  </property>
  <property fmtid="{D5CDD505-2E9C-101B-9397-08002B2CF9AE}" pid="4" name="MediaServiceImageTags">
    <vt:lpwstr/>
  </property>
</Properties>
</file>